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4D0FFE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9C0248">
        <w:rPr>
          <w:rFonts w:asciiTheme="minorHAnsi" w:hAnsiTheme="minorHAnsi" w:cstheme="minorHAnsi"/>
          <w:b/>
          <w:bCs/>
          <w:sz w:val="20"/>
          <w:szCs w:val="20"/>
        </w:rPr>
        <w:t>Kalores</w:t>
      </w:r>
      <w:proofErr w:type="spellEnd"/>
      <w:r w:rsidR="009C0248">
        <w:rPr>
          <w:rFonts w:asciiTheme="minorHAnsi" w:hAnsiTheme="minorHAnsi" w:cstheme="minorHAnsi"/>
          <w:b/>
          <w:bCs/>
          <w:sz w:val="20"/>
          <w:szCs w:val="20"/>
        </w:rPr>
        <w:t xml:space="preserve"> Group s.r.o., Terronská 961/67, 160 00 Praha 6, email: info</w:t>
      </w:r>
      <w:r w:rsidR="009C0248">
        <w:rPr>
          <w:b/>
          <w:bCs/>
          <w:sz w:val="20"/>
          <w:szCs w:val="20"/>
        </w:rPr>
        <w:t>@</w:t>
      </w:r>
      <w:r w:rsidR="009C0248">
        <w:rPr>
          <w:rFonts w:asciiTheme="minorHAnsi" w:hAnsiTheme="minorHAnsi" w:cstheme="minorHAnsi"/>
          <w:b/>
          <w:bCs/>
          <w:sz w:val="20"/>
          <w:szCs w:val="20"/>
        </w:rPr>
        <w:t>mildagang.cz</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2107263"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9C0248">
        <w:rPr>
          <w:rFonts w:asciiTheme="minorHAnsi" w:hAnsiTheme="minorHAnsi" w:cstheme="minorBidi"/>
          <w:b/>
          <w:bCs/>
          <w:sz w:val="20"/>
          <w:szCs w:val="20"/>
        </w:rPr>
        <w:t>www.mildagang.cz</w:t>
      </w:r>
      <w:r w:rsidRPr="65D8E472">
        <w:rPr>
          <w:rFonts w:ascii="Calibri" w:eastAsia="Calibri" w:hAnsi="Calibri" w:cs="Calibri"/>
          <w:sz w:val="20"/>
          <w:szCs w:val="20"/>
        </w:rPr>
        <w:t xml:space="preserve"> („</w:t>
      </w:r>
      <w:proofErr w:type="spellStart"/>
      <w:r w:rsidR="009C0248">
        <w:rPr>
          <w:rFonts w:ascii="Calibri" w:eastAsia="Calibri" w:hAnsi="Calibri" w:cs="Calibri"/>
          <w:b/>
          <w:bCs/>
          <w:sz w:val="20"/>
          <w:szCs w:val="20"/>
        </w:rPr>
        <w:t>Kalores</w:t>
      </w:r>
      <w:proofErr w:type="spellEnd"/>
      <w:r w:rsidR="009C0248">
        <w:rPr>
          <w:rFonts w:ascii="Calibri" w:eastAsia="Calibri" w:hAnsi="Calibri" w:cs="Calibri"/>
          <w:b/>
          <w:bCs/>
          <w:sz w:val="20"/>
          <w:szCs w:val="20"/>
        </w:rPr>
        <w:t xml:space="preserve"> Group s.r.o. IČO: 19286805)</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C024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1851</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Martina Klemensova</cp:lastModifiedBy>
  <cp:revision>2</cp:revision>
  <dcterms:created xsi:type="dcterms:W3CDTF">2023-05-09T08:43:00Z</dcterms:created>
  <dcterms:modified xsi:type="dcterms:W3CDTF">2023-05-09T08:43:00Z</dcterms:modified>
</cp:coreProperties>
</file>